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5EF" w:rsidRDefault="00423198" w:rsidP="00423198">
      <w:pPr>
        <w:pStyle w:val="a4"/>
        <w:numPr>
          <w:ilvl w:val="0"/>
          <w:numId w:val="1"/>
        </w:numPr>
        <w:rPr>
          <w:lang w:val="en-US"/>
        </w:rPr>
      </w:pPr>
      <w:proofErr w:type="spellStart"/>
      <w:r w:rsidRPr="00423198">
        <w:rPr>
          <w:lang w:val="en-US"/>
        </w:rPr>
        <w:t>SeaDataNet</w:t>
      </w:r>
      <w:proofErr w:type="spellEnd"/>
      <w:r w:rsidRPr="00423198">
        <w:rPr>
          <w:lang w:val="en-US"/>
        </w:rPr>
        <w:t xml:space="preserve">  </w:t>
      </w:r>
      <w:hyperlink r:id="rId5" w:history="1">
        <w:r w:rsidRPr="00423198">
          <w:rPr>
            <w:rStyle w:val="a3"/>
            <w:lang w:val="en-US"/>
          </w:rPr>
          <w:t>http://www.seadatanet.org/</w:t>
        </w:r>
      </w:hyperlink>
    </w:p>
    <w:p w:rsidR="00423198" w:rsidRPr="00423198" w:rsidRDefault="00423198" w:rsidP="00423198">
      <w:pPr>
        <w:pStyle w:val="a4"/>
        <w:numPr>
          <w:ilvl w:val="0"/>
          <w:numId w:val="1"/>
        </w:numPr>
      </w:pPr>
      <w:proofErr w:type="spellStart"/>
      <w:r>
        <w:t>Обл</w:t>
      </w:r>
      <w:proofErr w:type="spellEnd"/>
      <w:r>
        <w:t xml:space="preserve"> администрация </w:t>
      </w:r>
      <w:hyperlink r:id="rId6" w:history="1">
        <w:r w:rsidRPr="00F56A39">
          <w:rPr>
            <w:rStyle w:val="a3"/>
            <w:lang w:val="en-US"/>
          </w:rPr>
          <w:t>http</w:t>
        </w:r>
        <w:r w:rsidRPr="00423198">
          <w:rPr>
            <w:rStyle w:val="a3"/>
          </w:rPr>
          <w:t>://</w:t>
        </w:r>
        <w:proofErr w:type="spellStart"/>
        <w:r w:rsidRPr="00F56A39">
          <w:rPr>
            <w:rStyle w:val="a3"/>
            <w:lang w:val="en-US"/>
          </w:rPr>
          <w:t>oda</w:t>
        </w:r>
        <w:proofErr w:type="spellEnd"/>
        <w:r w:rsidRPr="00423198">
          <w:rPr>
            <w:rStyle w:val="a3"/>
          </w:rPr>
          <w:t>.</w:t>
        </w:r>
        <w:proofErr w:type="spellStart"/>
        <w:r w:rsidRPr="00F56A39">
          <w:rPr>
            <w:rStyle w:val="a3"/>
            <w:lang w:val="en-US"/>
          </w:rPr>
          <w:t>odessa</w:t>
        </w:r>
        <w:proofErr w:type="spellEnd"/>
        <w:r w:rsidRPr="00423198">
          <w:rPr>
            <w:rStyle w:val="a3"/>
          </w:rPr>
          <w:t>.</w:t>
        </w:r>
        <w:proofErr w:type="spellStart"/>
        <w:r w:rsidRPr="00F56A39">
          <w:rPr>
            <w:rStyle w:val="a3"/>
            <w:lang w:val="en-US"/>
          </w:rPr>
          <w:t>gov</w:t>
        </w:r>
        <w:proofErr w:type="spellEnd"/>
        <w:r w:rsidRPr="00423198">
          <w:rPr>
            <w:rStyle w:val="a3"/>
          </w:rPr>
          <w:t>.</w:t>
        </w:r>
        <w:proofErr w:type="spellStart"/>
        <w:r w:rsidRPr="00F56A39">
          <w:rPr>
            <w:rStyle w:val="a3"/>
            <w:lang w:val="en-US"/>
          </w:rPr>
          <w:t>ua</w:t>
        </w:r>
        <w:proofErr w:type="spellEnd"/>
        <w:r w:rsidRPr="00423198">
          <w:rPr>
            <w:rStyle w:val="a3"/>
          </w:rPr>
          <w:t>/</w:t>
        </w:r>
      </w:hyperlink>
    </w:p>
    <w:p w:rsidR="00423198" w:rsidRDefault="00423198" w:rsidP="00423198">
      <w:pPr>
        <w:pStyle w:val="a4"/>
        <w:numPr>
          <w:ilvl w:val="0"/>
          <w:numId w:val="1"/>
        </w:numPr>
      </w:pPr>
      <w:r>
        <w:t xml:space="preserve">Министерство </w:t>
      </w:r>
      <w:hyperlink r:id="rId7" w:history="1">
        <w:r w:rsidRPr="00F56A39">
          <w:rPr>
            <w:rStyle w:val="a3"/>
          </w:rPr>
          <w:t>http://www.menr.gov.ua/</w:t>
        </w:r>
      </w:hyperlink>
    </w:p>
    <w:p w:rsidR="00423198" w:rsidRDefault="00423198" w:rsidP="00423198">
      <w:pPr>
        <w:pStyle w:val="a4"/>
        <w:numPr>
          <w:ilvl w:val="0"/>
          <w:numId w:val="1"/>
        </w:numPr>
      </w:pPr>
      <w:r>
        <w:t xml:space="preserve">ЕС </w:t>
      </w:r>
      <w:hyperlink r:id="rId8" w:history="1">
        <w:r w:rsidRPr="00F56A39">
          <w:rPr>
            <w:rStyle w:val="a3"/>
          </w:rPr>
          <w:t>https://europa.eu/european-union/_en</w:t>
        </w:r>
      </w:hyperlink>
    </w:p>
    <w:p w:rsidR="00423198" w:rsidRDefault="00423198" w:rsidP="00423198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UNDP </w:t>
      </w:r>
      <w:hyperlink r:id="rId9" w:history="1">
        <w:r w:rsidRPr="00F56A39">
          <w:rPr>
            <w:rStyle w:val="a3"/>
            <w:lang w:val="en-US"/>
          </w:rPr>
          <w:t>http://www.undp.org/content/undp/en/home/</w:t>
        </w:r>
      </w:hyperlink>
    </w:p>
    <w:p w:rsidR="00423198" w:rsidRDefault="00423198" w:rsidP="00423198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BSC </w:t>
      </w:r>
      <w:hyperlink r:id="rId10" w:history="1">
        <w:r w:rsidRPr="00F56A39">
          <w:rPr>
            <w:rStyle w:val="a3"/>
            <w:lang w:val="en-US"/>
          </w:rPr>
          <w:t>http://www.blacksea-commission.org/</w:t>
        </w:r>
      </w:hyperlink>
    </w:p>
    <w:p w:rsidR="00423198" w:rsidRDefault="00423198" w:rsidP="00423198">
      <w:pPr>
        <w:pStyle w:val="a4"/>
        <w:numPr>
          <w:ilvl w:val="0"/>
          <w:numId w:val="1"/>
        </w:numPr>
      </w:pPr>
      <w:proofErr w:type="spellStart"/>
      <w:r>
        <w:t>Верховна</w:t>
      </w:r>
      <w:proofErr w:type="spellEnd"/>
      <w:r>
        <w:t xml:space="preserve"> </w:t>
      </w:r>
      <w:proofErr w:type="spellStart"/>
      <w:r>
        <w:t>зрада</w:t>
      </w:r>
      <w:proofErr w:type="spellEnd"/>
      <w:r>
        <w:t xml:space="preserve"> </w:t>
      </w:r>
      <w:hyperlink r:id="rId11" w:history="1">
        <w:r w:rsidRPr="00F56A39">
          <w:rPr>
            <w:rStyle w:val="a3"/>
          </w:rPr>
          <w:t>http://rada.gov.ua/</w:t>
        </w:r>
      </w:hyperlink>
    </w:p>
    <w:p w:rsidR="00423198" w:rsidRDefault="00423198" w:rsidP="00423198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ESRI </w:t>
      </w:r>
      <w:hyperlink r:id="rId12" w:history="1">
        <w:r w:rsidRPr="00F56A39">
          <w:rPr>
            <w:rStyle w:val="a3"/>
            <w:lang w:val="en-US"/>
          </w:rPr>
          <w:t>http://www.esri.com/</w:t>
        </w:r>
      </w:hyperlink>
    </w:p>
    <w:p w:rsidR="00423198" w:rsidRPr="00423198" w:rsidRDefault="00423198" w:rsidP="00423198">
      <w:pPr>
        <w:pStyle w:val="a4"/>
        <w:numPr>
          <w:ilvl w:val="0"/>
          <w:numId w:val="1"/>
        </w:numPr>
        <w:rPr>
          <w:lang w:val="en-US"/>
        </w:rPr>
      </w:pPr>
      <w:bookmarkStart w:id="0" w:name="_GoBack"/>
      <w:bookmarkEnd w:id="0"/>
    </w:p>
    <w:p w:rsidR="00423198" w:rsidRPr="00423198" w:rsidRDefault="00423198">
      <w:pPr>
        <w:rPr>
          <w:lang w:val="en-US"/>
        </w:rPr>
      </w:pPr>
    </w:p>
    <w:sectPr w:rsidR="00423198" w:rsidRPr="00423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7155B"/>
    <w:multiLevelType w:val="hybridMultilevel"/>
    <w:tmpl w:val="EE500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97B"/>
    <w:rsid w:val="00423198"/>
    <w:rsid w:val="0043297B"/>
    <w:rsid w:val="008C75EF"/>
    <w:rsid w:val="009D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958D"/>
  <w15:chartTrackingRefBased/>
  <w15:docId w15:val="{389D5416-FEA1-4023-85EB-EAF1D773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19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23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.eu/european-union/_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nr.gov.ua/" TargetMode="External"/><Relationship Id="rId12" Type="http://schemas.openxmlformats.org/officeDocument/2006/relationships/hyperlink" Target="http://www.esri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da.odessa.gov.ua/" TargetMode="External"/><Relationship Id="rId11" Type="http://schemas.openxmlformats.org/officeDocument/2006/relationships/hyperlink" Target="http://rada.gov.ua/" TargetMode="External"/><Relationship Id="rId5" Type="http://schemas.openxmlformats.org/officeDocument/2006/relationships/hyperlink" Target="http://www.seadatanet.org/" TargetMode="External"/><Relationship Id="rId10" Type="http://schemas.openxmlformats.org/officeDocument/2006/relationships/hyperlink" Target="http://www.blacksea-commission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dp.org/content/undp/en/hom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Круглов</dc:creator>
  <cp:keywords/>
  <dc:description/>
  <cp:lastModifiedBy>Артем Круглов</cp:lastModifiedBy>
  <cp:revision>3</cp:revision>
  <dcterms:created xsi:type="dcterms:W3CDTF">2016-07-28T09:56:00Z</dcterms:created>
  <dcterms:modified xsi:type="dcterms:W3CDTF">2016-07-28T11:01:00Z</dcterms:modified>
</cp:coreProperties>
</file>